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9651" w14:textId="3F053DCC" w:rsidR="00935BC6" w:rsidRPr="00935BC6" w:rsidRDefault="00CA2C99" w:rsidP="00935BC6">
      <w:pPr>
        <w:jc w:val="left"/>
        <w:rPr>
          <w:sz w:val="20"/>
        </w:rPr>
      </w:pPr>
      <w:r>
        <w:rPr>
          <w:rFonts w:hint="eastAsia"/>
          <w:sz w:val="20"/>
        </w:rPr>
        <w:t>様式第５</w:t>
      </w:r>
      <w:bookmarkStart w:id="0" w:name="_Hlk215233200"/>
      <w:r w:rsidR="00935BC6">
        <w:rPr>
          <w:rFonts w:hint="eastAsia"/>
          <w:sz w:val="20"/>
        </w:rPr>
        <w:t>－</w:t>
      </w:r>
      <w:bookmarkEnd w:id="0"/>
      <w:r>
        <w:rPr>
          <w:rFonts w:hint="eastAsia"/>
          <w:sz w:val="20"/>
        </w:rPr>
        <w:t>（</w:t>
      </w:r>
      <w:r w:rsidR="00BD4C96">
        <w:rPr>
          <w:rFonts w:hint="eastAsia"/>
          <w:sz w:val="20"/>
        </w:rPr>
        <w:t>ロ</w:t>
      </w:r>
      <w:r>
        <w:rPr>
          <w:rFonts w:hint="eastAsia"/>
          <w:sz w:val="20"/>
        </w:rPr>
        <w:t>）</w:t>
      </w:r>
      <w:r w:rsidR="00C316E2">
        <w:rPr>
          <w:rFonts w:hint="eastAsia"/>
          <w:sz w:val="20"/>
        </w:rPr>
        <w:t>－</w:t>
      </w:r>
      <w:r w:rsidR="00F1356C">
        <w:rPr>
          <w:rFonts w:hint="eastAsia"/>
          <w:sz w:val="20"/>
        </w:rPr>
        <w:t>①</w:t>
      </w:r>
      <w:r w:rsidR="00935BC6">
        <w:rPr>
          <w:rFonts w:hint="eastAsia"/>
          <w:sz w:val="20"/>
        </w:rPr>
        <w:t>添付</w:t>
      </w:r>
    </w:p>
    <w:p w14:paraId="79CD9497" w14:textId="52AF2E27" w:rsidR="00E53CDF" w:rsidRPr="00E53CDF" w:rsidRDefault="0023260B" w:rsidP="00E53CDF">
      <w:pPr>
        <w:spacing w:line="360" w:lineRule="auto"/>
        <w:jc w:val="center"/>
        <w:rPr>
          <w:kern w:val="0"/>
          <w:sz w:val="24"/>
          <w:szCs w:val="24"/>
        </w:rPr>
      </w:pPr>
      <w:r w:rsidRPr="0024736F">
        <w:rPr>
          <w:rFonts w:hint="eastAsia"/>
          <w:spacing w:val="95"/>
          <w:kern w:val="0"/>
          <w:sz w:val="24"/>
          <w:szCs w:val="24"/>
          <w:fitText w:val="1960" w:id="-602747648"/>
        </w:rPr>
        <w:t>内容確認</w:t>
      </w:r>
      <w:r w:rsidRPr="0024736F">
        <w:rPr>
          <w:rFonts w:hint="eastAsia"/>
          <w:kern w:val="0"/>
          <w:sz w:val="24"/>
          <w:szCs w:val="24"/>
          <w:fitText w:val="1960" w:id="-602747648"/>
        </w:rPr>
        <w:t>書</w:t>
      </w:r>
    </w:p>
    <w:p w14:paraId="35232002" w14:textId="063CD991" w:rsidR="00B178D7" w:rsidRDefault="006D2009" w:rsidP="00B178D7">
      <w:pPr>
        <w:jc w:val="left"/>
        <w:rPr>
          <w:szCs w:val="21"/>
        </w:rPr>
      </w:pPr>
      <w:r w:rsidRPr="00E53CDF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EBA7" wp14:editId="51F3E928">
                <wp:simplePos x="0" y="0"/>
                <wp:positionH relativeFrom="column">
                  <wp:posOffset>5285740</wp:posOffset>
                </wp:positionH>
                <wp:positionV relativeFrom="paragraph">
                  <wp:posOffset>656590</wp:posOffset>
                </wp:positionV>
                <wp:extent cx="1162050" cy="393700"/>
                <wp:effectExtent l="0" t="0" r="0" b="6350"/>
                <wp:wrapNone/>
                <wp:docPr id="20097580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2DFCC" w14:textId="373E3508" w:rsidR="00BD4C96" w:rsidRDefault="00BD4C96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（20％以上増加）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3E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6.2pt;margin-top:51.7pt;width:91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" filled="f" stroked="f" strokeweight=".5pt">
                <v:textbox inset="0,0,0,0">
                  <w:txbxContent>
                    <w:p w14:paraId="00A2DFCC" w14:textId="373E3508" w:rsidR="00BD4C96" w:rsidRDefault="00BD4C96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（20％以上増加）</w:t>
                      </w:r>
                    </w:p>
                  </w:txbxContent>
                </v:textbox>
              </v:shape>
            </w:pict>
          </mc:Fallback>
        </mc:AlternateContent>
      </w:r>
      <w:r w:rsidR="00C316E2" w:rsidRPr="00E53CDF">
        <w:rPr>
          <w:rFonts w:hint="eastAsia"/>
          <w:b/>
          <w:bCs/>
          <w:szCs w:val="21"/>
        </w:rPr>
        <w:t>（</w:t>
      </w:r>
      <w:r w:rsidR="00884CBD" w:rsidRPr="00E53CDF">
        <w:rPr>
          <w:rFonts w:hint="eastAsia"/>
          <w:b/>
          <w:bCs/>
          <w:szCs w:val="21"/>
        </w:rPr>
        <w:t>指定業種に係る</w:t>
      </w:r>
      <w:r w:rsidR="00BD4C96" w:rsidRPr="00E53CDF">
        <w:rPr>
          <w:rFonts w:hint="eastAsia"/>
          <w:b/>
          <w:bCs/>
          <w:szCs w:val="21"/>
        </w:rPr>
        <w:t>原油等の最近1ヶ月間の仕入単価の上昇</w:t>
      </w:r>
      <w:r w:rsidR="00C316E2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2551"/>
        <w:gridCol w:w="2551"/>
        <w:gridCol w:w="1587"/>
      </w:tblGrid>
      <w:tr w:rsidR="00BD4C96" w14:paraId="1F4BAFE6" w14:textId="77777777" w:rsidTr="00F1356C">
        <w:tc>
          <w:tcPr>
            <w:tcW w:w="1701" w:type="dxa"/>
          </w:tcPr>
          <w:p w14:paraId="6B35B980" w14:textId="4C352411" w:rsidR="00BD4C96" w:rsidRPr="00BD4C96" w:rsidRDefault="00BD4C96" w:rsidP="00575784">
            <w:pPr>
              <w:rPr>
                <w:sz w:val="20"/>
                <w:szCs w:val="20"/>
              </w:rPr>
            </w:pPr>
            <w:bookmarkStart w:id="1" w:name="_Hlk215237324"/>
          </w:p>
        </w:tc>
        <w:tc>
          <w:tcPr>
            <w:tcW w:w="2551" w:type="dxa"/>
          </w:tcPr>
          <w:p w14:paraId="071A60B5" w14:textId="63C4D9B5" w:rsidR="00BD4C96" w:rsidRPr="00BD4C96" w:rsidRDefault="00BD4C96" w:rsidP="005757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原油等の最近１ヶ月間の平均仕入単価</w:t>
            </w:r>
          </w:p>
        </w:tc>
        <w:tc>
          <w:tcPr>
            <w:tcW w:w="2551" w:type="dxa"/>
          </w:tcPr>
          <w:p w14:paraId="19FCC750" w14:textId="0FA25C4F" w:rsidR="00BD4C96" w:rsidRPr="00BD4C96" w:rsidRDefault="00BD4C96" w:rsidP="005757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前年同月比の平均仕入単価</w:t>
            </w:r>
          </w:p>
        </w:tc>
        <w:tc>
          <w:tcPr>
            <w:tcW w:w="1587" w:type="dxa"/>
          </w:tcPr>
          <w:p w14:paraId="11770D73" w14:textId="15B97150" w:rsidR="00BD4C96" w:rsidRPr="00BD4C96" w:rsidRDefault="00BD4C96" w:rsidP="005757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原油等の仕入単価上昇率</w:t>
            </w:r>
          </w:p>
        </w:tc>
      </w:tr>
      <w:tr w:rsidR="00BD4C96" w14:paraId="1BE32924" w14:textId="77777777" w:rsidTr="00F1356C">
        <w:trPr>
          <w:trHeight w:val="454"/>
        </w:trPr>
        <w:tc>
          <w:tcPr>
            <w:tcW w:w="1701" w:type="dxa"/>
            <w:vAlign w:val="center"/>
          </w:tcPr>
          <w:p w14:paraId="35A7CA18" w14:textId="74368322" w:rsidR="00BD4C96" w:rsidRPr="00BD4C96" w:rsidRDefault="00F1356C" w:rsidP="00BD4C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4736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D20E16">
              <w:rPr>
                <w:rFonts w:hint="eastAsia"/>
                <w:sz w:val="20"/>
                <w:szCs w:val="20"/>
              </w:rPr>
              <w:t xml:space="preserve">　　</w:t>
            </w:r>
            <w:r w:rsidR="00BD4C96" w:rsidRPr="00BD4C9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2551" w:type="dxa"/>
            <w:vAlign w:val="center"/>
          </w:tcPr>
          <w:p w14:paraId="0100D5C3" w14:textId="4EC4EB33" w:rsidR="00BD4C96" w:rsidRPr="00BD4C96" w:rsidRDefault="00BD4C96" w:rsidP="00BD4C96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【E】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2551" w:type="dxa"/>
            <w:vAlign w:val="center"/>
          </w:tcPr>
          <w:p w14:paraId="1815418E" w14:textId="055D5BE0" w:rsidR="00BD4C96" w:rsidRPr="00BD4C96" w:rsidRDefault="00BD4C96" w:rsidP="00BD4C96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【e】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587" w:type="dxa"/>
            <w:vAlign w:val="center"/>
          </w:tcPr>
          <w:p w14:paraId="0280A268" w14:textId="3B6095A8" w:rsidR="00BD4C96" w:rsidRPr="00BD4C96" w:rsidRDefault="00BD4C96" w:rsidP="00BD4C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％</w:t>
            </w:r>
          </w:p>
        </w:tc>
      </w:tr>
      <w:bookmarkEnd w:id="1"/>
    </w:tbl>
    <w:p w14:paraId="0F36BAA1" w14:textId="77777777" w:rsidR="0024736F" w:rsidRDefault="0024736F" w:rsidP="00575784">
      <w:pPr>
        <w:rPr>
          <w:b/>
          <w:bCs/>
        </w:rPr>
      </w:pPr>
    </w:p>
    <w:p w14:paraId="3F1031BE" w14:textId="6E27FD8B" w:rsidR="00575784" w:rsidRPr="00E53CDF" w:rsidRDefault="0024736F" w:rsidP="00575784">
      <w:pPr>
        <w:rPr>
          <w:b/>
          <w:bCs/>
        </w:rPr>
      </w:pPr>
      <w:r w:rsidRPr="00E53CDF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E23F1" wp14:editId="2BEADCF2">
                <wp:simplePos x="0" y="0"/>
                <wp:positionH relativeFrom="column">
                  <wp:posOffset>5377815</wp:posOffset>
                </wp:positionH>
                <wp:positionV relativeFrom="paragraph">
                  <wp:posOffset>641985</wp:posOffset>
                </wp:positionV>
                <wp:extent cx="1162050" cy="393700"/>
                <wp:effectExtent l="0" t="0" r="0" b="6350"/>
                <wp:wrapNone/>
                <wp:docPr id="1501024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77972" w14:textId="5902E7FD" w:rsidR="00D20E16" w:rsidRDefault="00D20E16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（20％以上）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23F1" id="_x0000_s1027" type="#_x0000_t202" style="position:absolute;left:0;text-align:left;margin-left:423.45pt;margin-top:50.55pt;width:91.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" filled="f" stroked="f" strokeweight=".5pt">
                <v:textbox inset="0,0,0,0">
                  <w:txbxContent>
                    <w:p w14:paraId="18E77972" w14:textId="5902E7FD" w:rsidR="00D20E16" w:rsidRDefault="00D20E16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（20％以上）</w:t>
                      </w:r>
                    </w:p>
                  </w:txbxContent>
                </v:textbox>
              </v:shape>
            </w:pict>
          </mc:Fallback>
        </mc:AlternateContent>
      </w:r>
      <w:r w:rsidR="00575784" w:rsidRPr="00E53CDF">
        <w:rPr>
          <w:rFonts w:hint="eastAsia"/>
          <w:b/>
          <w:bCs/>
        </w:rPr>
        <w:t>（</w:t>
      </w:r>
      <w:r w:rsidR="00884CBD" w:rsidRPr="00E53CDF">
        <w:rPr>
          <w:rFonts w:hint="eastAsia"/>
          <w:b/>
          <w:bCs/>
        </w:rPr>
        <w:t>指定業種及び企業全体それぞれの</w:t>
      </w:r>
      <w:r w:rsidR="00BD4C96" w:rsidRPr="00E53CDF">
        <w:rPr>
          <w:rFonts w:hint="eastAsia"/>
          <w:b/>
          <w:bCs/>
        </w:rPr>
        <w:t>売上原価に占める原油等の仕入額の割合）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2438"/>
        <w:gridCol w:w="2438"/>
        <w:gridCol w:w="1903"/>
      </w:tblGrid>
      <w:tr w:rsidR="00884CBD" w14:paraId="12A1501C" w14:textId="77777777" w:rsidTr="00884CBD">
        <w:tc>
          <w:tcPr>
            <w:tcW w:w="1695" w:type="dxa"/>
            <w:vAlign w:val="center"/>
          </w:tcPr>
          <w:p w14:paraId="076AE558" w14:textId="77777777" w:rsidR="00884CBD" w:rsidRPr="00E53CDF" w:rsidRDefault="00884CBD" w:rsidP="00884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BF5CDF5" w14:textId="2765CCB4" w:rsidR="00884CBD" w:rsidRPr="00BD4C96" w:rsidRDefault="00884CBD" w:rsidP="00D20E1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最近1ヶ月間の売上原価</w:t>
            </w:r>
          </w:p>
        </w:tc>
        <w:tc>
          <w:tcPr>
            <w:tcW w:w="2438" w:type="dxa"/>
            <w:vAlign w:val="center"/>
          </w:tcPr>
          <w:p w14:paraId="1FEB2A37" w14:textId="043E3271" w:rsidR="00884CBD" w:rsidRPr="00D20E16" w:rsidRDefault="00884CBD" w:rsidP="0058626F">
            <w:pPr>
              <w:jc w:val="center"/>
              <w:rPr>
                <w:sz w:val="18"/>
                <w:szCs w:val="18"/>
              </w:rPr>
            </w:pPr>
            <w:r w:rsidRPr="00D20E16">
              <w:rPr>
                <w:rFonts w:hint="eastAsia"/>
                <w:sz w:val="18"/>
                <w:szCs w:val="18"/>
              </w:rPr>
              <w:t>最近1ヶ月間の売上原価に対応する原油等の仕入額</w:t>
            </w:r>
          </w:p>
        </w:tc>
        <w:tc>
          <w:tcPr>
            <w:tcW w:w="1903" w:type="dxa"/>
          </w:tcPr>
          <w:p w14:paraId="1BBF3D59" w14:textId="5803F0D7" w:rsidR="00884CBD" w:rsidRPr="00884CBD" w:rsidRDefault="00884CBD" w:rsidP="001F4485">
            <w:pPr>
              <w:rPr>
                <w:sz w:val="16"/>
                <w:szCs w:val="16"/>
              </w:rPr>
            </w:pPr>
            <w:r w:rsidRPr="00884CBD">
              <w:rPr>
                <w:rFonts w:hint="eastAsia"/>
                <w:sz w:val="16"/>
                <w:szCs w:val="16"/>
              </w:rPr>
              <w:t>売上原価に占める原油等の仕入れ額の割合</w:t>
            </w:r>
          </w:p>
        </w:tc>
      </w:tr>
      <w:tr w:rsidR="00F1356C" w14:paraId="29CA3310" w14:textId="77777777" w:rsidTr="00E014F1">
        <w:trPr>
          <w:trHeight w:val="454"/>
        </w:trPr>
        <w:tc>
          <w:tcPr>
            <w:tcW w:w="1695" w:type="dxa"/>
            <w:vAlign w:val="center"/>
          </w:tcPr>
          <w:p w14:paraId="631F57A1" w14:textId="7B472A81" w:rsidR="00F1356C" w:rsidRPr="00F1356C" w:rsidRDefault="00F1356C" w:rsidP="00F1356C">
            <w:pPr>
              <w:rPr>
                <w:rFonts w:hint="eastAsia"/>
                <w:sz w:val="20"/>
                <w:szCs w:val="20"/>
              </w:rPr>
            </w:pPr>
            <w:r w:rsidRPr="00F1356C">
              <w:rPr>
                <w:rFonts w:hint="eastAsia"/>
                <w:sz w:val="20"/>
                <w:szCs w:val="20"/>
              </w:rPr>
              <w:t xml:space="preserve">　　</w:t>
            </w:r>
            <w:r w:rsidR="0024736F">
              <w:rPr>
                <w:rFonts w:hint="eastAsia"/>
                <w:sz w:val="20"/>
                <w:szCs w:val="20"/>
              </w:rPr>
              <w:t xml:space="preserve">　</w:t>
            </w:r>
            <w:r w:rsidRPr="00F1356C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2438" w:type="dxa"/>
            <w:vAlign w:val="center"/>
          </w:tcPr>
          <w:p w14:paraId="59E4FFA6" w14:textId="6ADE9CC7" w:rsidR="00F1356C" w:rsidRPr="00BD4C96" w:rsidRDefault="00F1356C" w:rsidP="001F4485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Ｃ</w:t>
            </w:r>
            <w:r w:rsidRPr="00BD4C96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2438" w:type="dxa"/>
            <w:vAlign w:val="center"/>
          </w:tcPr>
          <w:p w14:paraId="413070ED" w14:textId="77A57440" w:rsidR="00F1356C" w:rsidRPr="00BD4C96" w:rsidRDefault="00F1356C" w:rsidP="001F4485">
            <w:pPr>
              <w:rPr>
                <w:sz w:val="20"/>
                <w:szCs w:val="20"/>
              </w:rPr>
            </w:pPr>
            <w:r w:rsidRPr="00BD4C96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Ｓ</w:t>
            </w:r>
            <w:r w:rsidRPr="00BD4C96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1903" w:type="dxa"/>
            <w:vAlign w:val="center"/>
          </w:tcPr>
          <w:p w14:paraId="7A6903F8" w14:textId="1D1FEB1A" w:rsidR="00F1356C" w:rsidRPr="00BD4C96" w:rsidRDefault="00F1356C" w:rsidP="001F4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％</w:t>
            </w:r>
          </w:p>
        </w:tc>
      </w:tr>
    </w:tbl>
    <w:p w14:paraId="10286FA5" w14:textId="77777777" w:rsidR="0024736F" w:rsidRDefault="0024736F" w:rsidP="0077735C">
      <w:pPr>
        <w:jc w:val="left"/>
        <w:rPr>
          <w:b/>
          <w:bCs/>
        </w:rPr>
      </w:pPr>
    </w:p>
    <w:p w14:paraId="17FECE4B" w14:textId="41A27327" w:rsidR="0077735C" w:rsidRPr="00E53CDF" w:rsidRDefault="0058626F" w:rsidP="0077735C">
      <w:pPr>
        <w:jc w:val="left"/>
        <w:rPr>
          <w:b/>
          <w:bCs/>
        </w:rPr>
      </w:pPr>
      <w:r w:rsidRPr="00E53CDF">
        <w:rPr>
          <w:rFonts w:hint="eastAsia"/>
          <w:b/>
          <w:bCs/>
        </w:rPr>
        <w:t>（製品等価格への転嫁の状況</w:t>
      </w:r>
      <w:r w:rsidR="00C316E2" w:rsidRPr="00E53CDF">
        <w:rPr>
          <w:rFonts w:hint="eastAsia"/>
          <w:b/>
          <w:bCs/>
        </w:rPr>
        <w:t>）</w:t>
      </w:r>
    </w:p>
    <w:tbl>
      <w:tblPr>
        <w:tblStyle w:val="a3"/>
        <w:tblW w:w="8663" w:type="dxa"/>
        <w:tblLook w:val="04A0" w:firstRow="1" w:lastRow="0" w:firstColumn="1" w:lastColumn="0" w:noHBand="0" w:noVBand="1"/>
      </w:tblPr>
      <w:tblGrid>
        <w:gridCol w:w="2551"/>
        <w:gridCol w:w="3055"/>
        <w:gridCol w:w="3057"/>
      </w:tblGrid>
      <w:tr w:rsidR="00884CBD" w14:paraId="65973777" w14:textId="77777777" w:rsidTr="0024736F">
        <w:trPr>
          <w:trHeight w:val="389"/>
        </w:trPr>
        <w:tc>
          <w:tcPr>
            <w:tcW w:w="2551" w:type="dxa"/>
            <w:vAlign w:val="center"/>
          </w:tcPr>
          <w:p w14:paraId="5E6159CD" w14:textId="508885D3" w:rsidR="00884CBD" w:rsidRPr="00E53CDF" w:rsidRDefault="00884CBD" w:rsidP="00884CBD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3F8BF066" w14:textId="5EB4EFD3" w:rsidR="00884CBD" w:rsidRDefault="00884CBD" w:rsidP="0058626F">
            <w:pPr>
              <w:jc w:val="center"/>
            </w:pPr>
            <w:r>
              <w:rPr>
                <w:rFonts w:hint="eastAsia"/>
              </w:rPr>
              <w:t>最近3ヶ月の原油等仕入額</w:t>
            </w:r>
          </w:p>
        </w:tc>
        <w:tc>
          <w:tcPr>
            <w:tcW w:w="3057" w:type="dxa"/>
            <w:vAlign w:val="center"/>
          </w:tcPr>
          <w:p w14:paraId="76924CBF" w14:textId="74EF7902" w:rsidR="00884CBD" w:rsidRDefault="00884CBD" w:rsidP="0058626F">
            <w:pPr>
              <w:jc w:val="center"/>
            </w:pPr>
            <w:r>
              <w:rPr>
                <w:rFonts w:hint="eastAsia"/>
              </w:rPr>
              <w:t>最近3ヶ月の売上高</w:t>
            </w:r>
          </w:p>
        </w:tc>
      </w:tr>
      <w:tr w:rsidR="0024736F" w14:paraId="639D307F" w14:textId="77777777" w:rsidTr="0024736F">
        <w:trPr>
          <w:trHeight w:val="454"/>
        </w:trPr>
        <w:tc>
          <w:tcPr>
            <w:tcW w:w="2551" w:type="dxa"/>
            <w:vAlign w:val="center"/>
          </w:tcPr>
          <w:p w14:paraId="547FD9EB" w14:textId="4259EDEA" w:rsidR="0024736F" w:rsidRPr="0024736F" w:rsidRDefault="0024736F" w:rsidP="002473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　月～　 年　月</w:t>
            </w:r>
          </w:p>
        </w:tc>
        <w:tc>
          <w:tcPr>
            <w:tcW w:w="3055" w:type="dxa"/>
            <w:vAlign w:val="center"/>
          </w:tcPr>
          <w:p w14:paraId="78191171" w14:textId="041810AE" w:rsidR="0024736F" w:rsidRPr="0058626F" w:rsidRDefault="0024736F" w:rsidP="0058626F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【Ａ】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57" w:type="dxa"/>
            <w:vAlign w:val="center"/>
          </w:tcPr>
          <w:p w14:paraId="74BF228B" w14:textId="2A448FA5" w:rsidR="0024736F" w:rsidRPr="0058626F" w:rsidRDefault="0024736F" w:rsidP="0058626F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【Ｂ】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42490B9" w14:textId="77777777" w:rsidR="0023260B" w:rsidRDefault="0023260B" w:rsidP="00F9729E"/>
    <w:tbl>
      <w:tblPr>
        <w:tblStyle w:val="a3"/>
        <w:tblW w:w="8663" w:type="dxa"/>
        <w:tblLook w:val="04A0" w:firstRow="1" w:lastRow="0" w:firstColumn="1" w:lastColumn="0" w:noHBand="0" w:noVBand="1"/>
      </w:tblPr>
      <w:tblGrid>
        <w:gridCol w:w="2551"/>
        <w:gridCol w:w="3055"/>
        <w:gridCol w:w="3057"/>
      </w:tblGrid>
      <w:tr w:rsidR="0023260B" w14:paraId="1F3BB4F0" w14:textId="77777777" w:rsidTr="0024736F">
        <w:trPr>
          <w:trHeight w:val="389"/>
        </w:trPr>
        <w:tc>
          <w:tcPr>
            <w:tcW w:w="2551" w:type="dxa"/>
            <w:vAlign w:val="center"/>
          </w:tcPr>
          <w:p w14:paraId="766C4294" w14:textId="77777777" w:rsidR="0023260B" w:rsidRPr="006D2009" w:rsidRDefault="0023260B" w:rsidP="009C1E10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3243171C" w14:textId="1BB62325" w:rsidR="0023260B" w:rsidRDefault="0023260B" w:rsidP="009C1E10">
            <w:pPr>
              <w:jc w:val="center"/>
            </w:pPr>
            <w:r>
              <w:rPr>
                <w:rFonts w:hint="eastAsia"/>
              </w:rPr>
              <w:t>Ａの期間に対応する前年同期の原油等の仕入額</w:t>
            </w:r>
          </w:p>
        </w:tc>
        <w:tc>
          <w:tcPr>
            <w:tcW w:w="3057" w:type="dxa"/>
            <w:vAlign w:val="center"/>
          </w:tcPr>
          <w:p w14:paraId="52DA6403" w14:textId="015A7549" w:rsidR="0023260B" w:rsidRDefault="0023260B" w:rsidP="0023260B">
            <w:pPr>
              <w:jc w:val="center"/>
            </w:pPr>
            <w:r>
              <w:rPr>
                <w:rFonts w:hint="eastAsia"/>
              </w:rPr>
              <w:t>前年同期の売上高</w:t>
            </w:r>
          </w:p>
        </w:tc>
      </w:tr>
      <w:tr w:rsidR="0024736F" w14:paraId="4DB188CD" w14:textId="77777777" w:rsidTr="0024736F">
        <w:trPr>
          <w:trHeight w:val="454"/>
        </w:trPr>
        <w:tc>
          <w:tcPr>
            <w:tcW w:w="2551" w:type="dxa"/>
            <w:vAlign w:val="center"/>
          </w:tcPr>
          <w:p w14:paraId="44D2F663" w14:textId="7B5E078F" w:rsidR="0024736F" w:rsidRPr="0024736F" w:rsidRDefault="0024736F" w:rsidP="002473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年　月～　 年　月</w:t>
            </w:r>
          </w:p>
        </w:tc>
        <w:tc>
          <w:tcPr>
            <w:tcW w:w="3055" w:type="dxa"/>
            <w:vAlign w:val="center"/>
          </w:tcPr>
          <w:p w14:paraId="6C431286" w14:textId="374E26F5" w:rsidR="0024736F" w:rsidRPr="0058626F" w:rsidRDefault="0024736F" w:rsidP="009C1E10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ａ</w:t>
            </w:r>
            <w:r w:rsidRPr="0058626F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057" w:type="dxa"/>
            <w:vAlign w:val="center"/>
          </w:tcPr>
          <w:p w14:paraId="642A815C" w14:textId="6D1A687C" w:rsidR="0024736F" w:rsidRPr="0058626F" w:rsidRDefault="0024736F" w:rsidP="009C1E10">
            <w:pPr>
              <w:rPr>
                <w:sz w:val="16"/>
                <w:szCs w:val="16"/>
              </w:rPr>
            </w:pPr>
            <w:r w:rsidRPr="0058626F">
              <w:rPr>
                <w:rFonts w:hint="eastAsia"/>
                <w:sz w:val="16"/>
                <w:szCs w:val="16"/>
              </w:rPr>
              <w:t>【</w:t>
            </w:r>
            <w:r>
              <w:rPr>
                <w:rFonts w:hint="eastAsia"/>
                <w:sz w:val="16"/>
                <w:szCs w:val="16"/>
              </w:rPr>
              <w:t>ｂ</w:t>
            </w:r>
            <w:r w:rsidRPr="0058626F">
              <w:rPr>
                <w:rFonts w:hint="eastAsia"/>
                <w:sz w:val="16"/>
                <w:szCs w:val="16"/>
              </w:rPr>
              <w:t>】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104EC3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1EA8FC66" w14:textId="6154FD59" w:rsidR="0058626F" w:rsidRDefault="0023260B" w:rsidP="00F9729E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AB2E5" wp14:editId="148817AD">
                <wp:simplePos x="0" y="0"/>
                <wp:positionH relativeFrom="column">
                  <wp:posOffset>3105785</wp:posOffset>
                </wp:positionH>
                <wp:positionV relativeFrom="paragraph">
                  <wp:posOffset>419735</wp:posOffset>
                </wp:positionV>
                <wp:extent cx="1162050" cy="393700"/>
                <wp:effectExtent l="0" t="0" r="0" b="6350"/>
                <wp:wrapNone/>
                <wp:docPr id="4189525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742F9" w14:textId="6BD2E8E6" w:rsidR="00104EC3" w:rsidRDefault="00104EC3" w:rsidP="00BD4C9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Ｐ＞０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B2E5" id="_x0000_s1028" type="#_x0000_t202" style="position:absolute;left:0;text-align:left;margin-left:244.55pt;margin-top:33.05pt;width:91.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" filled="f" stroked="f" strokeweight=".5pt">
                <v:textbox inset="0,0,0,0">
                  <w:txbxContent>
                    <w:p w14:paraId="721742F9" w14:textId="6BD2E8E6" w:rsidR="00104EC3" w:rsidRDefault="00104EC3" w:rsidP="00BD4C9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Ｐ＞０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2438"/>
      </w:tblGrid>
      <w:tr w:rsidR="006D2009" w14:paraId="6A6676EC" w14:textId="77777777" w:rsidTr="009C12B3">
        <w:tc>
          <w:tcPr>
            <w:tcW w:w="2438" w:type="dxa"/>
          </w:tcPr>
          <w:p w14:paraId="482CF508" w14:textId="77777777" w:rsidR="006D2009" w:rsidRDefault="006D2009" w:rsidP="00F9729E"/>
        </w:tc>
        <w:tc>
          <w:tcPr>
            <w:tcW w:w="2438" w:type="dxa"/>
          </w:tcPr>
          <w:p w14:paraId="6DB8ECEF" w14:textId="117171F1" w:rsidR="006D2009" w:rsidRDefault="006D2009" w:rsidP="00F9729E">
            <w:r>
              <w:rPr>
                <w:rFonts w:hint="eastAsia"/>
              </w:rPr>
              <w:t>（Ａ/Ｂ）-（ａ/ｂ）</w:t>
            </w:r>
          </w:p>
        </w:tc>
      </w:tr>
      <w:tr w:rsidR="006D2009" w14:paraId="4471CC3E" w14:textId="77777777" w:rsidTr="00E53CDF">
        <w:trPr>
          <w:trHeight w:val="454"/>
        </w:trPr>
        <w:tc>
          <w:tcPr>
            <w:tcW w:w="2438" w:type="dxa"/>
            <w:vAlign w:val="center"/>
          </w:tcPr>
          <w:p w14:paraId="2456E1C4" w14:textId="77552D3D" w:rsidR="006D2009" w:rsidRDefault="006D2009" w:rsidP="006D2009">
            <w:pPr>
              <w:jc w:val="center"/>
            </w:pPr>
            <w:r>
              <w:rPr>
                <w:rFonts w:hint="eastAsia"/>
              </w:rPr>
              <w:t>全　体</w:t>
            </w:r>
          </w:p>
        </w:tc>
        <w:tc>
          <w:tcPr>
            <w:tcW w:w="2438" w:type="dxa"/>
            <w:vAlign w:val="center"/>
          </w:tcPr>
          <w:p w14:paraId="341FD66C" w14:textId="77777777" w:rsidR="006D2009" w:rsidRDefault="006D2009" w:rsidP="006D2009">
            <w:pPr>
              <w:jc w:val="center"/>
            </w:pPr>
          </w:p>
        </w:tc>
      </w:tr>
    </w:tbl>
    <w:p w14:paraId="7599869B" w14:textId="77777777" w:rsidR="0024736F" w:rsidRDefault="0024736F" w:rsidP="00E53CDF">
      <w:pPr>
        <w:spacing w:line="360" w:lineRule="auto"/>
        <w:jc w:val="left"/>
      </w:pPr>
    </w:p>
    <w:p w14:paraId="53412B87" w14:textId="4401013E" w:rsidR="00BD052A" w:rsidRDefault="00BD052A" w:rsidP="00E53CDF">
      <w:pPr>
        <w:spacing w:line="360" w:lineRule="auto"/>
        <w:jc w:val="left"/>
      </w:pPr>
      <w:r>
        <w:rPr>
          <w:rFonts w:hint="eastAsia"/>
        </w:rPr>
        <w:t>上記</w:t>
      </w:r>
      <w:r w:rsidR="00575784">
        <w:rPr>
          <w:rFonts w:hint="eastAsia"/>
        </w:rPr>
        <w:t>内容</w:t>
      </w:r>
      <w:r>
        <w:rPr>
          <w:rFonts w:hint="eastAsia"/>
        </w:rPr>
        <w:t>について、事実と相違ありません。</w:t>
      </w:r>
    </w:p>
    <w:p w14:paraId="7C80BC3D" w14:textId="77777777" w:rsidR="0024736F" w:rsidRDefault="0024736F" w:rsidP="00E53CDF">
      <w:pPr>
        <w:spacing w:line="360" w:lineRule="auto"/>
        <w:jc w:val="left"/>
        <w:rPr>
          <w:rFonts w:hint="eastAsia"/>
        </w:rPr>
      </w:pPr>
    </w:p>
    <w:p w14:paraId="60B90054" w14:textId="502B3094" w:rsidR="00BD052A" w:rsidRDefault="00BD052A" w:rsidP="00F9729E">
      <w:pPr>
        <w:spacing w:line="276" w:lineRule="auto"/>
        <w:jc w:val="center"/>
      </w:pPr>
      <w:r>
        <w:rPr>
          <w:rFonts w:hint="eastAsia"/>
        </w:rPr>
        <w:t>【申請者】</w:t>
      </w:r>
    </w:p>
    <w:p w14:paraId="344E8FFA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住所</w:t>
      </w:r>
    </w:p>
    <w:p w14:paraId="44F62E28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会社名</w:t>
      </w:r>
    </w:p>
    <w:p w14:paraId="3355812F" w14:textId="77777777" w:rsidR="00BD052A" w:rsidRDefault="00BD052A" w:rsidP="00F9729E">
      <w:pPr>
        <w:spacing w:line="276" w:lineRule="auto"/>
        <w:jc w:val="center"/>
      </w:pPr>
      <w:r>
        <w:rPr>
          <w:rFonts w:hint="eastAsia"/>
        </w:rPr>
        <w:t>名前</w:t>
      </w:r>
    </w:p>
    <w:sectPr w:rsidR="00BD052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548B" w14:textId="77777777" w:rsidR="00194EAF" w:rsidRDefault="00194EAF" w:rsidP="00404D27">
      <w:r>
        <w:separator/>
      </w:r>
    </w:p>
  </w:endnote>
  <w:endnote w:type="continuationSeparator" w:id="0">
    <w:p w14:paraId="6F88BCA8" w14:textId="77777777" w:rsidR="00194EAF" w:rsidRDefault="00194EAF" w:rsidP="0040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7E4E" w14:textId="77777777" w:rsidR="00E53CDF" w:rsidRDefault="00E53C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ABB6" w14:textId="77777777" w:rsidR="00194EAF" w:rsidRDefault="00194EAF" w:rsidP="00404D27">
      <w:r>
        <w:separator/>
      </w:r>
    </w:p>
  </w:footnote>
  <w:footnote w:type="continuationSeparator" w:id="0">
    <w:p w14:paraId="4A44922F" w14:textId="77777777" w:rsidR="00194EAF" w:rsidRDefault="00194EAF" w:rsidP="0040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2A"/>
    <w:rsid w:val="00050DDA"/>
    <w:rsid w:val="000A5110"/>
    <w:rsid w:val="00104EC3"/>
    <w:rsid w:val="00194EAF"/>
    <w:rsid w:val="0023260B"/>
    <w:rsid w:val="0024736F"/>
    <w:rsid w:val="00342D78"/>
    <w:rsid w:val="00404D27"/>
    <w:rsid w:val="00420253"/>
    <w:rsid w:val="00575784"/>
    <w:rsid w:val="0058626F"/>
    <w:rsid w:val="005E1807"/>
    <w:rsid w:val="005F22DC"/>
    <w:rsid w:val="00622B0A"/>
    <w:rsid w:val="00631598"/>
    <w:rsid w:val="006D2009"/>
    <w:rsid w:val="00731BB2"/>
    <w:rsid w:val="00761EDE"/>
    <w:rsid w:val="0077735C"/>
    <w:rsid w:val="00884CBD"/>
    <w:rsid w:val="00935BC6"/>
    <w:rsid w:val="00A32742"/>
    <w:rsid w:val="00A77912"/>
    <w:rsid w:val="00AE7B72"/>
    <w:rsid w:val="00B178D7"/>
    <w:rsid w:val="00B657C1"/>
    <w:rsid w:val="00BC0BBF"/>
    <w:rsid w:val="00BD052A"/>
    <w:rsid w:val="00BD4C96"/>
    <w:rsid w:val="00C041D3"/>
    <w:rsid w:val="00C243B9"/>
    <w:rsid w:val="00C316E2"/>
    <w:rsid w:val="00C43AC8"/>
    <w:rsid w:val="00C620D1"/>
    <w:rsid w:val="00CA2C99"/>
    <w:rsid w:val="00D20E16"/>
    <w:rsid w:val="00D539CB"/>
    <w:rsid w:val="00E53CDF"/>
    <w:rsid w:val="00EC2DF4"/>
    <w:rsid w:val="00F1356C"/>
    <w:rsid w:val="00F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C4E3E7"/>
  <w15:chartTrackingRefBased/>
  <w15:docId w15:val="{A42B9E6F-E40F-42AF-A6E0-ED5D7B7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E7B72"/>
    <w:rPr>
      <w:color w:val="808080"/>
    </w:rPr>
  </w:style>
  <w:style w:type="paragraph" w:styleId="a5">
    <w:name w:val="header"/>
    <w:basedOn w:val="a"/>
    <w:link w:val="a6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D27"/>
  </w:style>
  <w:style w:type="paragraph" w:styleId="a7">
    <w:name w:val="footer"/>
    <w:basedOn w:val="a"/>
    <w:link w:val="a8"/>
    <w:uiPriority w:val="99"/>
    <w:unhideWhenUsed/>
    <w:rsid w:val="00404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浩明</dc:creator>
  <cp:lastModifiedBy>北川　浩明</cp:lastModifiedBy>
  <cp:revision>6</cp:revision>
  <cp:lastPrinted>2025-11-28T06:03:00Z</cp:lastPrinted>
  <dcterms:created xsi:type="dcterms:W3CDTF">2025-11-28T06:31:00Z</dcterms:created>
  <dcterms:modified xsi:type="dcterms:W3CDTF">2025-12-02T02:57:00Z</dcterms:modified>
</cp:coreProperties>
</file>